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07CE" w14:textId="485AA2CD" w:rsidR="008C112C" w:rsidRPr="003C2535" w:rsidRDefault="003C2535" w:rsidP="00770673">
      <w:pPr>
        <w:jc w:val="center"/>
        <w:rPr>
          <w:rFonts w:ascii="Overpass" w:hAnsi="Overpass"/>
          <w:b/>
          <w:bCs/>
          <w:sz w:val="28"/>
          <w:szCs w:val="28"/>
        </w:rPr>
      </w:pPr>
      <w:r w:rsidRPr="003C2535">
        <w:rPr>
          <w:rFonts w:ascii="Overpass" w:hAnsi="Overpass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AAA3B75" wp14:editId="138B982E">
            <wp:simplePos x="0" y="0"/>
            <wp:positionH relativeFrom="column">
              <wp:posOffset>5929630</wp:posOffset>
            </wp:positionH>
            <wp:positionV relativeFrom="paragraph">
              <wp:posOffset>-306705</wp:posOffset>
            </wp:positionV>
            <wp:extent cx="865505" cy="1216025"/>
            <wp:effectExtent l="0" t="0" r="0" b="3175"/>
            <wp:wrapNone/>
            <wp:docPr id="131717627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535">
        <w:rPr>
          <w:rFonts w:ascii="Overpass" w:hAnsi="Overpass" w:cs="Arial"/>
          <w:b/>
          <w:bCs/>
          <w:noProof/>
          <w:sz w:val="28"/>
          <w:szCs w:val="28"/>
          <w:lang w:eastAsia="en-US"/>
        </w:rPr>
        <w:drawing>
          <wp:anchor distT="0" distB="0" distL="0" distR="0" simplePos="0" relativeHeight="251659264" behindDoc="0" locked="0" layoutInCell="1" allowOverlap="1" wp14:anchorId="768E9CA0" wp14:editId="65C00BA5">
            <wp:simplePos x="0" y="0"/>
            <wp:positionH relativeFrom="page">
              <wp:posOffset>463550</wp:posOffset>
            </wp:positionH>
            <wp:positionV relativeFrom="paragraph">
              <wp:posOffset>-216958</wp:posOffset>
            </wp:positionV>
            <wp:extent cx="908050" cy="1008380"/>
            <wp:effectExtent l="0" t="0" r="6350" b="1270"/>
            <wp:wrapNone/>
            <wp:docPr id="1" name="image1.png" descr="A logo with text and a hors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text and a horse and a boo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73" w:rsidRPr="003C2535">
        <w:rPr>
          <w:rFonts w:ascii="Overpass" w:hAnsi="Overpass"/>
          <w:b/>
          <w:bCs/>
          <w:sz w:val="28"/>
          <w:szCs w:val="28"/>
        </w:rPr>
        <w:t>Poster Presentation Evaluation Form</w:t>
      </w:r>
    </w:p>
    <w:p w14:paraId="69B3509F" w14:textId="301A8544" w:rsidR="00792FD4" w:rsidRPr="003C2535" w:rsidRDefault="0024547F" w:rsidP="003C2535">
      <w:pPr>
        <w:jc w:val="center"/>
        <w:rPr>
          <w:rFonts w:ascii="Overpass" w:hAnsi="Overpass"/>
          <w:b/>
          <w:bCs/>
          <w:sz w:val="28"/>
          <w:szCs w:val="28"/>
        </w:rPr>
      </w:pPr>
      <w:r w:rsidRPr="003C2535">
        <w:rPr>
          <w:rFonts w:ascii="Overpass" w:hAnsi="Overpass"/>
          <w:b/>
          <w:bCs/>
          <w:sz w:val="28"/>
          <w:szCs w:val="28"/>
        </w:rPr>
        <w:t>The COINS 2025</w:t>
      </w:r>
    </w:p>
    <w:tbl>
      <w:tblPr>
        <w:tblStyle w:val="Lentelstinklelis"/>
        <w:tblW w:w="10700" w:type="dxa"/>
        <w:tblLayout w:type="fixed"/>
        <w:tblLook w:val="04A0" w:firstRow="1" w:lastRow="0" w:firstColumn="1" w:lastColumn="0" w:noHBand="0" w:noVBand="1"/>
      </w:tblPr>
      <w:tblGrid>
        <w:gridCol w:w="1395"/>
        <w:gridCol w:w="2942"/>
        <w:gridCol w:w="698"/>
        <w:gridCol w:w="559"/>
        <w:gridCol w:w="560"/>
        <w:gridCol w:w="541"/>
        <w:gridCol w:w="542"/>
        <w:gridCol w:w="548"/>
        <w:gridCol w:w="542"/>
        <w:gridCol w:w="542"/>
        <w:gridCol w:w="562"/>
        <w:gridCol w:w="1262"/>
        <w:gridCol w:w="7"/>
      </w:tblGrid>
      <w:tr w:rsidR="009D60A3" w14:paraId="72DFB1D1" w14:textId="77777777" w:rsidTr="003C2535">
        <w:trPr>
          <w:trHeight w:val="420"/>
        </w:trPr>
        <w:tc>
          <w:tcPr>
            <w:tcW w:w="1396" w:type="dxa"/>
            <w:vAlign w:val="center"/>
          </w:tcPr>
          <w:p w14:paraId="744C911F" w14:textId="7C9BF253" w:rsidR="009D60A3" w:rsidRPr="003C2535" w:rsidRDefault="00164A06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Poster number:</w:t>
            </w:r>
          </w:p>
        </w:tc>
        <w:tc>
          <w:tcPr>
            <w:tcW w:w="9303" w:type="dxa"/>
            <w:gridSpan w:val="12"/>
            <w:tcBorders>
              <w:bottom w:val="single" w:sz="4" w:space="0" w:color="auto"/>
            </w:tcBorders>
            <w:vAlign w:val="center"/>
          </w:tcPr>
          <w:p w14:paraId="137E646F" w14:textId="46F10305" w:rsidR="009D60A3" w:rsidRPr="00DE577E" w:rsidRDefault="009D60A3" w:rsidP="009D60A3">
            <w:pPr>
              <w:jc w:val="center"/>
              <w:rPr>
                <w:rFonts w:ascii="Bahnschrift SemiBold" w:hAnsi="Bahnschrift SemiBold"/>
                <w:sz w:val="20"/>
                <w:szCs w:val="20"/>
              </w:rPr>
            </w:pPr>
          </w:p>
        </w:tc>
      </w:tr>
      <w:tr w:rsidR="009D60A3" w14:paraId="3EF34B5F" w14:textId="77777777" w:rsidTr="003C2535">
        <w:trPr>
          <w:trHeight w:val="420"/>
        </w:trPr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4F6AF84A" w14:textId="39930BED" w:rsidR="009D60A3" w:rsidRPr="003C2535" w:rsidRDefault="009D60A3" w:rsidP="003C2535">
            <w:pPr>
              <w:ind w:left="-107" w:right="-124"/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Pre</w:t>
            </w:r>
            <w:r w:rsidR="00164A06" w:rsidRPr="003C2535">
              <w:rPr>
                <w:rFonts w:ascii="Overpass" w:hAnsi="Overpass"/>
                <w:b/>
                <w:bCs/>
                <w:sz w:val="20"/>
                <w:szCs w:val="20"/>
              </w:rPr>
              <w:t>s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enter(s):</w:t>
            </w:r>
          </w:p>
        </w:tc>
        <w:tc>
          <w:tcPr>
            <w:tcW w:w="9303" w:type="dxa"/>
            <w:gridSpan w:val="12"/>
            <w:tcBorders>
              <w:bottom w:val="single" w:sz="4" w:space="0" w:color="auto"/>
            </w:tcBorders>
            <w:vAlign w:val="center"/>
          </w:tcPr>
          <w:p w14:paraId="5ECB7924" w14:textId="0833D3FB" w:rsidR="009D60A3" w:rsidRPr="008976AA" w:rsidRDefault="009D60A3" w:rsidP="009D60A3">
            <w:pPr>
              <w:jc w:val="center"/>
              <w:rPr>
                <w:rFonts w:ascii="Bahnschrift SemiBold" w:hAnsi="Bahnschrift SemiBold"/>
                <w:sz w:val="20"/>
                <w:szCs w:val="20"/>
                <w:lang w:val="lt-LT"/>
              </w:rPr>
            </w:pPr>
          </w:p>
        </w:tc>
      </w:tr>
      <w:tr w:rsidR="008976AA" w:rsidRPr="00796DC7" w14:paraId="6ED0C91F" w14:textId="77777777" w:rsidTr="003C2535">
        <w:trPr>
          <w:trHeight w:val="277"/>
        </w:trPr>
        <w:tc>
          <w:tcPr>
            <w:tcW w:w="10700" w:type="dxa"/>
            <w:gridSpan w:val="13"/>
            <w:tcBorders>
              <w:bottom w:val="single" w:sz="12" w:space="0" w:color="auto"/>
            </w:tcBorders>
            <w:vAlign w:val="center"/>
          </w:tcPr>
          <w:p w14:paraId="2CAFC978" w14:textId="0953B60A" w:rsidR="008976AA" w:rsidRPr="003C2535" w:rsidRDefault="008976AA" w:rsidP="008976AA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>It is recommended for participant</w:t>
            </w:r>
            <w:r w:rsidR="00796DC7"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>s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 xml:space="preserve"> to present in English</w:t>
            </w:r>
          </w:p>
        </w:tc>
      </w:tr>
      <w:tr w:rsidR="009D60A3" w14:paraId="360932BB" w14:textId="77777777" w:rsidTr="003C2535">
        <w:trPr>
          <w:trHeight w:val="97"/>
        </w:trPr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F7DF46" w14:textId="58E42264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944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3D5EEA" w14:textId="69CF7B0B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Scoring criteria</w:t>
            </w:r>
          </w:p>
        </w:tc>
        <w:tc>
          <w:tcPr>
            <w:tcW w:w="635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F12B9" w14:textId="3F7C10EC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Points (1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noBreakHyphen/>
              <w:t>10)</w:t>
            </w:r>
          </w:p>
        </w:tc>
      </w:tr>
      <w:tr w:rsidR="00164A06" w14:paraId="398FA693" w14:textId="77777777" w:rsidTr="003C2535">
        <w:trPr>
          <w:gridAfter w:val="1"/>
          <w:wAfter w:w="4" w:type="dxa"/>
          <w:trHeight w:val="97"/>
        </w:trPr>
        <w:tc>
          <w:tcPr>
            <w:tcW w:w="139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18B6B1" w14:textId="386A9E9D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vMerge/>
            <w:shd w:val="clear" w:color="auto" w:fill="FFFFFF" w:themeFill="background1"/>
            <w:vAlign w:val="center"/>
          </w:tcPr>
          <w:p w14:paraId="03258304" w14:textId="2E6ADCED" w:rsidR="009D60A3" w:rsidRPr="00DE577E" w:rsidRDefault="009D60A3" w:rsidP="009D60A3">
            <w:pPr>
              <w:shd w:val="clear" w:color="auto" w:fill="FFFFFF"/>
              <w:jc w:val="left"/>
              <w:rPr>
                <w:rFonts w:ascii="Bahnschrift SemiLight" w:eastAsia="Times New Roman" w:hAnsi="Bahnschrift SemiLight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7247BDDE" w14:textId="29572A0B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54BDDBE" w14:textId="067E00A1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14:paraId="0A8691AD" w14:textId="1541551F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678F508B" w14:textId="3EC942AC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Outstanding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FD458" w14:textId="6D5AE35B" w:rsidR="009D60A3" w:rsidRPr="003C2535" w:rsidRDefault="009D60A3" w:rsidP="003C2535">
            <w:pPr>
              <w:ind w:left="-74" w:right="-4"/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Truly exceptional</w:t>
            </w:r>
          </w:p>
        </w:tc>
      </w:tr>
      <w:tr w:rsidR="00164A06" w:rsidRPr="00CC0A1C" w14:paraId="4B8F77EA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 w:val="restart"/>
            <w:tcBorders>
              <w:left w:val="single" w:sz="12" w:space="0" w:color="auto"/>
            </w:tcBorders>
            <w:vAlign w:val="center"/>
          </w:tcPr>
          <w:p w14:paraId="4ED436BE" w14:textId="05AD885E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  <w:lang w:val="lt-LT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Content and organization (40 points)</w:t>
            </w:r>
          </w:p>
        </w:tc>
        <w:tc>
          <w:tcPr>
            <w:tcW w:w="2944" w:type="dxa"/>
            <w:shd w:val="clear" w:color="auto" w:fill="FFFFFF" w:themeFill="background1"/>
            <w:vAlign w:val="center"/>
          </w:tcPr>
          <w:p w14:paraId="3E44F5A9" w14:textId="1DA0D982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Title</w:t>
            </w:r>
            <w:r w:rsidRPr="003C2535">
              <w:rPr>
                <w:rFonts w:ascii="Overpass Light" w:hAnsi="Overpass Light"/>
                <w:b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effectively</w:t>
            </w:r>
            <w:r w:rsidRPr="003C2535">
              <w:rPr>
                <w:rFonts w:ascii="Overpass Light" w:hAnsi="Overpass Light"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highlights</w:t>
            </w:r>
            <w:r w:rsidRPr="003C2535">
              <w:rPr>
                <w:rFonts w:ascii="Overpass Light" w:hAnsi="Overpass Light"/>
                <w:spacing w:val="-5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the</w:t>
            </w:r>
            <w:r w:rsidRPr="003C2535">
              <w:rPr>
                <w:rFonts w:ascii="Overpass Light" w:hAnsi="Overpass Light"/>
                <w:spacing w:val="-2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poster's</w:t>
            </w:r>
            <w:r w:rsidRPr="003C2535">
              <w:rPr>
                <w:rFonts w:ascii="Overpass Light" w:hAnsi="Overpass Light"/>
                <w:spacing w:val="-6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subject</w:t>
            </w:r>
            <w:r w:rsidRPr="003C2535">
              <w:rPr>
                <w:rFonts w:ascii="Overpass Light" w:hAnsi="Overpass Light"/>
                <w:spacing w:val="-7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matter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769117AD" w14:textId="4C72543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26D8772C" w14:textId="7E1C467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37464C66" w14:textId="1DC914E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CDD5E2A" w14:textId="7777777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8E5D841" w14:textId="14A5EF6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1EEDA4F9" w14:textId="75DFE1C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89E98F1" w14:textId="7777777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A3C86D9" w14:textId="0F0E09E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1DDE959D" w14:textId="69891020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E6180" w14:textId="3A55F60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0DD9349C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</w:tcBorders>
            <w:vAlign w:val="center"/>
          </w:tcPr>
          <w:p w14:paraId="3B3D7569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E7E6E6" w:themeFill="background2"/>
            <w:vAlign w:val="center"/>
          </w:tcPr>
          <w:p w14:paraId="3FCE18DB" w14:textId="53D44339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 xml:space="preserve">Methods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provide a clear outline of procedures that are appropriate to achieve the aim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609C6FFC" w14:textId="080C51F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73B13B3" w14:textId="5BB0F407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C80FBFF" w14:textId="2E8E8A15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551137B6" w14:textId="2D5423C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109316D7" w14:textId="0FEDE64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2B506398" w14:textId="34A73EB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0C26497" w14:textId="0F1D593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6C99F641" w14:textId="73F4FE1A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E7E6E6" w:themeFill="background2"/>
            <w:vAlign w:val="center"/>
          </w:tcPr>
          <w:p w14:paraId="46097EBB" w14:textId="18C52B3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4FB4D5" w14:textId="5F1711D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3FC41BF4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</w:tcBorders>
            <w:vAlign w:val="center"/>
          </w:tcPr>
          <w:p w14:paraId="2B372BE7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FFFFFF" w:themeFill="background1"/>
          </w:tcPr>
          <w:p w14:paraId="7E9C0A9D" w14:textId="3DD70609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Results</w:t>
            </w: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 are clearly </w:t>
            </w:r>
            <w:proofErr w:type="gramStart"/>
            <w:r w:rsidRPr="003C2535">
              <w:rPr>
                <w:rFonts w:ascii="Overpass Light" w:hAnsi="Overpass Light"/>
                <w:bCs/>
                <w:sz w:val="20"/>
                <w:szCs w:val="20"/>
              </w:rPr>
              <w:t>described</w:t>
            </w:r>
            <w:proofErr w:type="gramEnd"/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their significance is stated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43503719" w14:textId="2D26368A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52D9D0C4" w14:textId="2E0712D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775EA2E7" w14:textId="606B941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57DE209" w14:textId="1A1DB84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395549D0" w14:textId="01329DC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49C7C8C" w14:textId="0DDAF6E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760C6ED" w14:textId="243E536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66BC3D06" w14:textId="0611B1A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14:paraId="0262A775" w14:textId="6FDA1E9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EE782" w14:textId="1DD455C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74E9BAF1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</w:tcBorders>
            <w:vAlign w:val="center"/>
          </w:tcPr>
          <w:p w14:paraId="18521BF5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bookmarkStart w:id="0" w:name="_Hlk156152681"/>
          </w:p>
        </w:tc>
        <w:tc>
          <w:tcPr>
            <w:tcW w:w="2944" w:type="dxa"/>
            <w:shd w:val="clear" w:color="auto" w:fill="E7E6E6" w:themeFill="background2"/>
            <w:vAlign w:val="center"/>
          </w:tcPr>
          <w:p w14:paraId="21074BC4" w14:textId="04164A27" w:rsidR="009D60A3" w:rsidRPr="003C2535" w:rsidRDefault="009D60A3" w:rsidP="009D60A3">
            <w:pPr>
              <w:rPr>
                <w:rFonts w:ascii="Overpass Light" w:hAnsi="Overpass Light"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Content is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clear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consistent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(poster has a logical, intuitive sequence of information)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2FF255CD" w14:textId="66B80C1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78FD7ED" w14:textId="7EC22379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7ED26AC4" w14:textId="78D7CEA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701D8F88" w14:textId="0A205DC0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391847B9" w14:textId="16B94A5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6956E47A" w14:textId="5D64EEC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67C9B3BC" w14:textId="04290A9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40011BD2" w14:textId="3588ACA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E7E6E6" w:themeFill="background2"/>
            <w:vAlign w:val="center"/>
          </w:tcPr>
          <w:p w14:paraId="4587FF27" w14:textId="575391E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54450D" w14:textId="3C111699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bookmarkEnd w:id="0"/>
      <w:tr w:rsidR="00164A06" w14:paraId="3FA7F1EE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E169F" w14:textId="741B9CAB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Background theory</w:t>
            </w:r>
          </w:p>
          <w:p w14:paraId="2CEF5D71" w14:textId="16470DE8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(20 points)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E08BAB" w14:textId="287B07F3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Significance</w:t>
            </w:r>
            <w:r w:rsidRPr="003C2535">
              <w:rPr>
                <w:rFonts w:ascii="Overpass Light" w:hAnsi="Overpass Light"/>
                <w:b/>
                <w:spacing w:val="-4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of</w:t>
            </w:r>
            <w:r w:rsidRPr="003C2535">
              <w:rPr>
                <w:rFonts w:ascii="Overpass Light" w:hAnsi="Overpass Light"/>
                <w:spacing w:val="-3"/>
                <w:sz w:val="20"/>
                <w:szCs w:val="20"/>
              </w:rPr>
              <w:t xml:space="preserve"> the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topic</w:t>
            </w:r>
            <w:r w:rsidRPr="003C2535">
              <w:rPr>
                <w:rFonts w:ascii="Overpass Light" w:hAnsi="Overpass Light"/>
                <w:spacing w:val="-4"/>
                <w:sz w:val="20"/>
                <w:szCs w:val="20"/>
              </w:rPr>
              <w:t xml:space="preserve"> is clear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B143C" w14:textId="18C460E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AFE40C" w14:textId="63D98B5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24180A" w14:textId="2BC3564F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531AED" w14:textId="7FD2D608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3CE7B1" w14:textId="566A0018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B1417" w14:textId="3B92770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3EEEF5" w14:textId="7CEE21D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61D47D" w14:textId="5695E397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FEBC1B" w14:textId="4F48FCA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31421" w14:textId="3E10B87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6B0AF995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8B6462" w14:textId="1D878320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096CC6F" w14:textId="3823E66E" w:rsidR="009D60A3" w:rsidRPr="003C2535" w:rsidRDefault="009D60A3" w:rsidP="009D60A3">
            <w:pPr>
              <w:jc w:val="left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>The research is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 xml:space="preserve"> original</w:t>
            </w:r>
            <w:r w:rsidRPr="003C2535">
              <w:rPr>
                <w:rFonts w:ascii="Overpass Light" w:hAnsi="Overpass Light"/>
                <w:b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/ 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>novel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2D8714" w14:textId="3F36D35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1A3F26A" w14:textId="35578348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997B8C8" w14:textId="79543B9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989645" w14:textId="2F7F194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C97EBA" w14:textId="39F9715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0F7F1C" w14:textId="317EDBF2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8C3155" w14:textId="6AC8A09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F4D73C1" w14:textId="2DC68EB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5E7FD6" w14:textId="355EAB1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5B34F1" w14:textId="0BD7A28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55A4796D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74B17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Poster design</w:t>
            </w:r>
          </w:p>
          <w:p w14:paraId="13EDD97B" w14:textId="75198685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(20 points)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BD03AD" w14:textId="4B36147F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Poster is attractive in terms of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design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,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layout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,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neatness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42BBF8" w14:textId="2BCDCE3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1F4CE" w14:textId="116DE2F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96944" w14:textId="3FA9BBC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9814CA" w14:textId="6D96BB0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628758" w14:textId="4A91082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EEEC0C" w14:textId="38F2A47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E26139" w14:textId="4F9D7E4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B8B1E1" w14:textId="6802DB2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8CED6A" w14:textId="509DAA0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CCBD5" w14:textId="4B909FF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4598AA2F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</w:tcBorders>
            <w:vAlign w:val="center"/>
          </w:tcPr>
          <w:p w14:paraId="0CA4DDDC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shd w:val="clear" w:color="auto" w:fill="E7E6E6" w:themeFill="background2"/>
          </w:tcPr>
          <w:p w14:paraId="2BE0057C" w14:textId="75CE4EB8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Graphics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are easily viewed and related to the topic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4C3F213D" w14:textId="065697C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CEB0E08" w14:textId="4308C81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0861FD3" w14:textId="42EFFEC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447FB01A" w14:textId="0C0EFB62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193B61A" w14:textId="35CE8A3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E7E6E6" w:themeFill="background2"/>
            <w:vAlign w:val="center"/>
          </w:tcPr>
          <w:p w14:paraId="4ABDE96C" w14:textId="4F990884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2B0B650" w14:textId="3CE8940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004F125A" w14:textId="4184D0B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E7E6E6" w:themeFill="background2"/>
            <w:vAlign w:val="center"/>
          </w:tcPr>
          <w:p w14:paraId="747FC0C3" w14:textId="1F47474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12F046" w14:textId="0C86705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3F81DB0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812F6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Oral presentation</w:t>
            </w:r>
          </w:p>
          <w:p w14:paraId="6C385733" w14:textId="407D88AE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(30 points)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763E88" w14:textId="75F9F58B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presents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clearly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briefly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(up to 4</w:t>
            </w:r>
            <w:r w:rsidRPr="003C2535">
              <w:rPr>
                <w:rFonts w:ascii="Overpass Light" w:hAnsi="Overpass Light"/>
                <w:sz w:val="20"/>
                <w:szCs w:val="20"/>
              </w:rPr>
              <w:noBreakHyphen/>
              <w:t>5 min)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49BCBF" w14:textId="699FBA0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DAE751" w14:textId="2FB1CF7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F90D" w14:textId="5371691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A72D68" w14:textId="40D9752A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85C5C5" w14:textId="7170B5F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01125A" w14:textId="0C02435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29BCDE" w14:textId="4DDE1C7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3F7700" w14:textId="5CF72CD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C519A2" w14:textId="117F261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754581" w14:textId="55E61EB8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7B3A637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1D9D4" w14:textId="77777777" w:rsidR="00164A06" w:rsidRPr="00DE577E" w:rsidRDefault="00164A06" w:rsidP="00164A06">
            <w:pPr>
              <w:jc w:val="center"/>
              <w:rPr>
                <w:rFonts w:ascii="Bahnschrift SemiBold" w:hAnsi="Bahnschrift SemiBold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0E9726" w14:textId="3BDC4952" w:rsidR="00164A06" w:rsidRPr="003C2535" w:rsidRDefault="00164A06" w:rsidP="00164A06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is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knowledgeable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about the presented material, elaborates on given questions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C96452" w14:textId="47509B9B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1A7DA0" w14:textId="7A6E6ED5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5222D0" w14:textId="799EE64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0E6E8A" w14:textId="5FF5FACD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B369F8" w14:textId="7AA37AC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F50DA9" w14:textId="6CAA7BE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9D991" w14:textId="6361770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BC9353" w14:textId="2D206DC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6CB688" w14:textId="50217A5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A38860" w14:textId="11B80157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244034FA" w14:textId="77777777" w:rsidTr="003C2535">
        <w:trPr>
          <w:gridAfter w:val="1"/>
          <w:wAfter w:w="7" w:type="dxa"/>
          <w:trHeight w:val="213"/>
        </w:trPr>
        <w:tc>
          <w:tcPr>
            <w:tcW w:w="13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0DEAF" w14:textId="0866EBF2" w:rsidR="00164A06" w:rsidRPr="00DE577E" w:rsidRDefault="00164A06" w:rsidP="00164A06">
            <w:pPr>
              <w:jc w:val="center"/>
              <w:rPr>
                <w:rFonts w:ascii="Bahnschrift SemiBold" w:hAnsi="Bahnschrift SemiBold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BBC626" w14:textId="64D146CD" w:rsidR="00164A06" w:rsidRPr="003C2535" w:rsidRDefault="00164A06" w:rsidP="00164A06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understands </w:t>
            </w:r>
            <w:proofErr w:type="gramStart"/>
            <w:r w:rsidRPr="003C2535">
              <w:rPr>
                <w:rFonts w:ascii="Overpass Light" w:hAnsi="Overpass Light"/>
                <w:b/>
                <w:sz w:val="20"/>
                <w:szCs w:val="20"/>
              </w:rPr>
              <w:t>future prospects</w:t>
            </w:r>
            <w:proofErr w:type="gramEnd"/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>limitations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of the study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AD9332" w14:textId="39BAB251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F4B484" w14:textId="4A5799B4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BDED24" w14:textId="1DB064C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F58F7" w14:textId="1317370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44E23B" w14:textId="7CA7EB3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A7DDDB" w14:textId="50F7F36D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F6EE1A" w14:textId="5342710A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194997" w14:textId="36F781A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290024" w14:textId="503672A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7608F" w14:textId="53DA7D30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F5E7D4D" w14:textId="77777777" w:rsidTr="003C2535">
        <w:trPr>
          <w:trHeight w:val="4116"/>
        </w:trPr>
        <w:tc>
          <w:tcPr>
            <w:tcW w:w="10700" w:type="dxa"/>
            <w:gridSpan w:val="13"/>
          </w:tcPr>
          <w:p w14:paraId="02C8AFFC" w14:textId="6739D562" w:rsidR="00164A06" w:rsidRPr="003C2535" w:rsidRDefault="00164A06" w:rsidP="00164A06">
            <w:pPr>
              <w:jc w:val="left"/>
              <w:rPr>
                <w:rFonts w:ascii="Overpass" w:hAnsi="Overpass"/>
                <w:b/>
                <w:bCs/>
                <w:color w:val="000009"/>
                <w:sz w:val="28"/>
                <w:szCs w:val="28"/>
              </w:rPr>
            </w:pPr>
            <w:r w:rsidRPr="003C2535">
              <w:rPr>
                <w:rFonts w:ascii="Overpass" w:hAnsi="Overpass"/>
                <w:b/>
                <w:bCs/>
                <w:sz w:val="28"/>
                <w:szCs w:val="28"/>
              </w:rPr>
              <w:t xml:space="preserve">Please </w:t>
            </w:r>
            <w:r w:rsidR="00C66BAE" w:rsidRPr="003C2535">
              <w:rPr>
                <w:rFonts w:ascii="Overpass" w:hAnsi="Overpass"/>
                <w:b/>
                <w:bCs/>
                <w:sz w:val="28"/>
                <w:szCs w:val="28"/>
              </w:rPr>
              <w:t>provide</w:t>
            </w:r>
            <w:r w:rsidRPr="003C2535">
              <w:rPr>
                <w:rFonts w:ascii="Overpass" w:hAnsi="Overpass"/>
                <w:b/>
                <w:bCs/>
                <w:sz w:val="28"/>
                <w:szCs w:val="28"/>
              </w:rPr>
              <w:t xml:space="preserve"> comments and insights:</w:t>
            </w:r>
          </w:p>
          <w:p w14:paraId="5C7C15D5" w14:textId="3ACEB9FB" w:rsidR="00164A06" w:rsidRPr="00792FD4" w:rsidRDefault="00164A06" w:rsidP="00164A06">
            <w:pPr>
              <w:jc w:val="left"/>
              <w:rPr>
                <w:rFonts w:ascii="Bahnschrift SemiBold" w:hAnsi="Bahnschrift SemiBold"/>
                <w:sz w:val="20"/>
                <w:szCs w:val="20"/>
              </w:rPr>
            </w:pPr>
          </w:p>
        </w:tc>
      </w:tr>
    </w:tbl>
    <w:p w14:paraId="6E2BDA24" w14:textId="7E6B79A1" w:rsidR="00770673" w:rsidRPr="00164A06" w:rsidRDefault="00770673" w:rsidP="00164A06">
      <w:pPr>
        <w:tabs>
          <w:tab w:val="left" w:pos="6828"/>
        </w:tabs>
        <w:rPr>
          <w:rFonts w:ascii="Bahnschrift SemiBold" w:hAnsi="Bahnschrift SemiBold"/>
          <w:b/>
          <w:bCs/>
          <w:sz w:val="22"/>
        </w:rPr>
      </w:pPr>
    </w:p>
    <w:sectPr w:rsidR="00770673" w:rsidRPr="00164A06" w:rsidSect="00933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C03C" w14:textId="77777777" w:rsidR="001C57AF" w:rsidRDefault="001C57AF" w:rsidP="00164A06">
      <w:pPr>
        <w:spacing w:after="0" w:line="240" w:lineRule="auto"/>
      </w:pPr>
      <w:r>
        <w:separator/>
      </w:r>
    </w:p>
  </w:endnote>
  <w:endnote w:type="continuationSeparator" w:id="0">
    <w:p w14:paraId="1FD92D7D" w14:textId="77777777" w:rsidR="001C57AF" w:rsidRDefault="001C57AF" w:rsidP="001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verpass Light">
    <w:charset w:val="00"/>
    <w:family w:val="auto"/>
    <w:pitch w:val="variable"/>
    <w:sig w:usb0="00000003" w:usb1="0000002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B14A" w14:textId="77777777" w:rsidR="001C57AF" w:rsidRDefault="001C57AF" w:rsidP="00164A06">
      <w:pPr>
        <w:spacing w:after="0" w:line="240" w:lineRule="auto"/>
      </w:pPr>
      <w:r>
        <w:separator/>
      </w:r>
    </w:p>
  </w:footnote>
  <w:footnote w:type="continuationSeparator" w:id="0">
    <w:p w14:paraId="1F8141CB" w14:textId="77777777" w:rsidR="001C57AF" w:rsidRDefault="001C57AF" w:rsidP="0016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3"/>
    <w:rsid w:val="000833A7"/>
    <w:rsid w:val="0009352B"/>
    <w:rsid w:val="00162A28"/>
    <w:rsid w:val="00164A06"/>
    <w:rsid w:val="0017287C"/>
    <w:rsid w:val="001A58C6"/>
    <w:rsid w:val="001C57AF"/>
    <w:rsid w:val="0024547F"/>
    <w:rsid w:val="0037076C"/>
    <w:rsid w:val="003C2535"/>
    <w:rsid w:val="003C718B"/>
    <w:rsid w:val="00496B50"/>
    <w:rsid w:val="004A3E60"/>
    <w:rsid w:val="004A4BB5"/>
    <w:rsid w:val="004C54EA"/>
    <w:rsid w:val="004C5748"/>
    <w:rsid w:val="00556F38"/>
    <w:rsid w:val="00570E75"/>
    <w:rsid w:val="005E6FF0"/>
    <w:rsid w:val="006A10AF"/>
    <w:rsid w:val="006A2D62"/>
    <w:rsid w:val="00761DFF"/>
    <w:rsid w:val="00770673"/>
    <w:rsid w:val="00792FD4"/>
    <w:rsid w:val="00796DC7"/>
    <w:rsid w:val="007C73B5"/>
    <w:rsid w:val="0085029C"/>
    <w:rsid w:val="00860790"/>
    <w:rsid w:val="008976AA"/>
    <w:rsid w:val="008C112C"/>
    <w:rsid w:val="00901F20"/>
    <w:rsid w:val="00931C60"/>
    <w:rsid w:val="00933CC5"/>
    <w:rsid w:val="00943E91"/>
    <w:rsid w:val="00967665"/>
    <w:rsid w:val="009A1F8B"/>
    <w:rsid w:val="009D06F7"/>
    <w:rsid w:val="009D60A3"/>
    <w:rsid w:val="009D732F"/>
    <w:rsid w:val="00AA2E8B"/>
    <w:rsid w:val="00AC7F1B"/>
    <w:rsid w:val="00AD138E"/>
    <w:rsid w:val="00AE5B27"/>
    <w:rsid w:val="00B50684"/>
    <w:rsid w:val="00B534CE"/>
    <w:rsid w:val="00BB41C7"/>
    <w:rsid w:val="00BC3FAC"/>
    <w:rsid w:val="00BE41A3"/>
    <w:rsid w:val="00C06A03"/>
    <w:rsid w:val="00C66BAE"/>
    <w:rsid w:val="00CC0A1C"/>
    <w:rsid w:val="00CD0354"/>
    <w:rsid w:val="00CF1B4B"/>
    <w:rsid w:val="00D224A4"/>
    <w:rsid w:val="00D50344"/>
    <w:rsid w:val="00D5221E"/>
    <w:rsid w:val="00DE577E"/>
    <w:rsid w:val="00E02A3C"/>
    <w:rsid w:val="00E051A3"/>
    <w:rsid w:val="00E82491"/>
    <w:rsid w:val="00EE4D10"/>
    <w:rsid w:val="00F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C140"/>
  <w15:chartTrackingRefBased/>
  <w15:docId w15:val="{48639B0B-D597-4C1A-A9B5-8C3F60D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7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6A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06A03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06A03"/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1B4B"/>
    <w:pPr>
      <w:widowControl/>
      <w:autoSpaceDE/>
      <w:autoSpaceDN/>
      <w:spacing w:after="160"/>
      <w:jc w:val="both"/>
    </w:pPr>
    <w:rPr>
      <w:rFonts w:ascii="Times New Roman" w:eastAsiaTheme="minorEastAsia" w:hAnsi="Times New Roman" w:cstheme="minorBidi"/>
      <w:b/>
      <w:bCs/>
      <w:kern w:val="2"/>
      <w:lang w:eastAsia="ja-JP"/>
      <w14:ligatures w14:val="standardContextual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1B4B"/>
    <w:rPr>
      <w:rFonts w:ascii="Calibri" w:eastAsia="Calibri" w:hAnsi="Calibri" w:cs="Calibri"/>
      <w:b/>
      <w:bCs/>
      <w:kern w:val="0"/>
      <w:sz w:val="20"/>
      <w:szCs w:val="20"/>
      <w:lang w:eastAsia="en-US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1B4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4A06"/>
  </w:style>
  <w:style w:type="paragraph" w:styleId="Porat">
    <w:name w:val="footer"/>
    <w:basedOn w:val="prastasis"/>
    <w:link w:val="PoratDiagrama"/>
    <w:uiPriority w:val="99"/>
    <w:unhideWhenUsed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ausri</dc:creator>
  <cp:keywords/>
  <dc:description/>
  <cp:lastModifiedBy>Viktorija Ramonaitė</cp:lastModifiedBy>
  <cp:revision>27</cp:revision>
  <cp:lastPrinted>2024-09-10T08:19:00Z</cp:lastPrinted>
  <dcterms:created xsi:type="dcterms:W3CDTF">2023-12-09T15:58:00Z</dcterms:created>
  <dcterms:modified xsi:type="dcterms:W3CDTF">2024-09-30T20:29:00Z</dcterms:modified>
</cp:coreProperties>
</file>